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4DB8" w14:textId="6D5F5EF2" w:rsidR="00CF184E" w:rsidRDefault="00CC07DA" w:rsidP="00CF184E">
      <w:pPr>
        <w:pStyle w:val="NormalWeb"/>
        <w:rPr>
          <w:b/>
          <w:bCs/>
          <w:lang w:val="en-GB"/>
        </w:rPr>
      </w:pPr>
      <w:r>
        <w:rPr>
          <w:b/>
          <w:bCs/>
          <w:lang w:val="en-GB"/>
        </w:rPr>
        <w:t>Take part</w:t>
      </w:r>
      <w:r w:rsidR="0025418D">
        <w:rPr>
          <w:b/>
          <w:bCs/>
          <w:lang w:val="en-GB"/>
        </w:rPr>
        <w:t xml:space="preserve">! </w:t>
      </w:r>
      <w:r w:rsidR="00CF184E">
        <w:rPr>
          <w:b/>
          <w:bCs/>
          <w:lang w:val="en-GB"/>
        </w:rPr>
        <w:t>Current petition in EUROPE to abolish forced vaccinations</w:t>
      </w:r>
    </w:p>
    <w:p w14:paraId="76C66413" w14:textId="01B46D33" w:rsidR="00CF184E" w:rsidRDefault="00CF184E" w:rsidP="00CF184E">
      <w:pPr>
        <w:pStyle w:val="NormalWeb"/>
        <w:rPr>
          <w:b/>
          <w:bCs/>
          <w:lang w:val="en-GB"/>
        </w:rPr>
      </w:pPr>
    </w:p>
    <w:p w14:paraId="01CDFF05" w14:textId="09014407" w:rsidR="00CF184E" w:rsidRPr="00290633" w:rsidRDefault="00290633" w:rsidP="00CF184E">
      <w:pPr>
        <w:pStyle w:val="NormalWeb"/>
        <w:rPr>
          <w:sz w:val="22"/>
          <w:szCs w:val="22"/>
          <w:lang w:val="en-GB"/>
        </w:rPr>
      </w:pPr>
      <w:r w:rsidRPr="00290633">
        <w:rPr>
          <w:sz w:val="22"/>
          <w:szCs w:val="22"/>
          <w:lang w:val="en-GB"/>
        </w:rPr>
        <w:t>Sourc</w:t>
      </w:r>
      <w:r>
        <w:rPr>
          <w:sz w:val="22"/>
          <w:szCs w:val="22"/>
          <w:lang w:val="en-GB"/>
        </w:rPr>
        <w:t>e and link to the petition</w:t>
      </w:r>
      <w:r w:rsidR="00CF184E" w:rsidRPr="00290633">
        <w:rPr>
          <w:sz w:val="22"/>
          <w:szCs w:val="22"/>
          <w:lang w:val="en-GB"/>
        </w:rPr>
        <w:t xml:space="preserve">: </w:t>
      </w:r>
      <w:hyperlink r:id="rId5" w:history="1">
        <w:r w:rsidRPr="0049605A">
          <w:rPr>
            <w:rStyle w:val="Hyperlink"/>
            <w:sz w:val="22"/>
            <w:szCs w:val="22"/>
            <w:lang w:val="en-GB"/>
          </w:rPr>
          <w:t>http://chng.it/hvBzYHpZJ2</w:t>
        </w:r>
      </w:hyperlink>
      <w:r>
        <w:rPr>
          <w:sz w:val="22"/>
          <w:szCs w:val="22"/>
          <w:lang w:val="en-GB"/>
        </w:rPr>
        <w:t xml:space="preserve"> </w:t>
      </w:r>
    </w:p>
    <w:p w14:paraId="2DA2F436" w14:textId="1C7A9B78" w:rsidR="00CF184E" w:rsidRPr="001608D3" w:rsidRDefault="00DD3E21" w:rsidP="00CF184E">
      <w:pPr>
        <w:pStyle w:val="NormalWeb"/>
        <w:rPr>
          <w:i/>
          <w:iCs/>
          <w:lang w:val="en-GB"/>
        </w:rPr>
      </w:pPr>
      <w:r w:rsidRPr="001608D3">
        <w:rPr>
          <w:i/>
          <w:iCs/>
          <w:lang w:val="en-GB"/>
        </w:rPr>
        <w:t>Translated from German into English</w:t>
      </w:r>
      <w:r w:rsidR="00C170D5">
        <w:rPr>
          <w:i/>
          <w:iCs/>
          <w:lang w:val="en-GB"/>
        </w:rPr>
        <w:t xml:space="preserve"> with deepl</w:t>
      </w:r>
      <w:r w:rsidR="00D74329">
        <w:rPr>
          <w:i/>
          <w:iCs/>
          <w:lang w:val="en-GB"/>
        </w:rPr>
        <w:t xml:space="preserve">.com </w:t>
      </w:r>
    </w:p>
    <w:p w14:paraId="3344802F" w14:textId="77777777" w:rsidR="001608D3" w:rsidRDefault="001608D3" w:rsidP="00CF184E">
      <w:pPr>
        <w:pStyle w:val="NormalWeb"/>
        <w:rPr>
          <w:b/>
          <w:bCs/>
          <w:lang w:val="en-GB"/>
        </w:rPr>
      </w:pPr>
    </w:p>
    <w:p w14:paraId="3D0F7402" w14:textId="39880C16" w:rsidR="00CF184E" w:rsidRPr="00CF184E" w:rsidRDefault="00CF184E" w:rsidP="00CF184E">
      <w:pPr>
        <w:pStyle w:val="NormalWeb"/>
        <w:rPr>
          <w:b/>
          <w:bCs/>
          <w:lang w:val="en-GB"/>
        </w:rPr>
      </w:pPr>
      <w:r w:rsidRPr="00CF184E">
        <w:rPr>
          <w:b/>
          <w:bCs/>
          <w:lang w:val="en-GB"/>
        </w:rPr>
        <w:t>Respect, promotion and individual choice in vaccinations after information and consent</w:t>
      </w:r>
    </w:p>
    <w:p w14:paraId="2A98813A" w14:textId="14E24181" w:rsidR="00CF184E" w:rsidRPr="00CF184E" w:rsidRDefault="00CF184E" w:rsidP="00CF184E">
      <w:pPr>
        <w:pStyle w:val="NormalWeb"/>
        <w:rPr>
          <w:lang w:val="en-GB"/>
        </w:rPr>
      </w:pPr>
      <w:r w:rsidRPr="00CF184E">
        <w:rPr>
          <w:lang w:val="en-GB"/>
        </w:rPr>
        <w:t>We demand</w:t>
      </w:r>
    </w:p>
    <w:p w14:paraId="37A248E4" w14:textId="5328EBDA" w:rsidR="00CF184E" w:rsidRPr="00CF184E" w:rsidRDefault="00CF184E" w:rsidP="009E1B51">
      <w:pPr>
        <w:pStyle w:val="NormalWeb"/>
        <w:numPr>
          <w:ilvl w:val="0"/>
          <w:numId w:val="2"/>
        </w:numPr>
        <w:rPr>
          <w:lang w:val="en-GB"/>
        </w:rPr>
      </w:pPr>
      <w:r w:rsidRPr="00CF184E">
        <w:rPr>
          <w:lang w:val="en-GB"/>
        </w:rPr>
        <w:t>the abolition of compulsory vaccination throughout Europe</w:t>
      </w:r>
    </w:p>
    <w:p w14:paraId="67D31CDB" w14:textId="1680B8EE" w:rsidR="00CF184E" w:rsidRPr="00CF184E" w:rsidRDefault="00CF184E" w:rsidP="009E1B51">
      <w:pPr>
        <w:pStyle w:val="NormalWeb"/>
        <w:numPr>
          <w:ilvl w:val="0"/>
          <w:numId w:val="2"/>
        </w:numPr>
        <w:rPr>
          <w:lang w:val="en-GB"/>
        </w:rPr>
      </w:pPr>
      <w:r w:rsidRPr="00CF184E">
        <w:rPr>
          <w:lang w:val="en-GB"/>
        </w:rPr>
        <w:t xml:space="preserve">introduction of the precautionary principle for vaccination in Europe, </w:t>
      </w:r>
    </w:p>
    <w:p w14:paraId="2906E915" w14:textId="63433F4D" w:rsidR="00CF184E" w:rsidRPr="00CF184E" w:rsidRDefault="00CF184E" w:rsidP="009E1B51">
      <w:pPr>
        <w:pStyle w:val="NormalWeb"/>
        <w:numPr>
          <w:ilvl w:val="0"/>
          <w:numId w:val="2"/>
        </w:numPr>
        <w:rPr>
          <w:lang w:val="en-GB"/>
        </w:rPr>
      </w:pPr>
      <w:r w:rsidRPr="00CF184E">
        <w:rPr>
          <w:lang w:val="en-GB"/>
        </w:rPr>
        <w:t>European citizens must have full access to detailed information and freedom of choice regarding vaccination as a universal human right,</w:t>
      </w:r>
    </w:p>
    <w:p w14:paraId="09289736" w14:textId="25E059B2" w:rsidR="00CF184E" w:rsidRPr="00CF184E" w:rsidRDefault="00CF184E" w:rsidP="009E1B51">
      <w:pPr>
        <w:pStyle w:val="NormalWeb"/>
        <w:numPr>
          <w:ilvl w:val="0"/>
          <w:numId w:val="2"/>
        </w:numPr>
        <w:rPr>
          <w:lang w:val="en-GB"/>
        </w:rPr>
      </w:pPr>
      <w:r w:rsidRPr="00CF184E">
        <w:rPr>
          <w:lang w:val="en-GB"/>
        </w:rPr>
        <w:t xml:space="preserve">establishment of an independent vaccination surveillance system with recording of undesirable side effects (VAES), with the number of levels of difficulty being easily accessible to all Europeans. </w:t>
      </w:r>
    </w:p>
    <w:p w14:paraId="585A8BE0" w14:textId="77777777" w:rsidR="00CF184E" w:rsidRPr="00CF184E" w:rsidRDefault="00CF184E" w:rsidP="00CF184E">
      <w:pPr>
        <w:pStyle w:val="NormalWeb"/>
        <w:rPr>
          <w:lang w:val="en-GB"/>
        </w:rPr>
      </w:pPr>
      <w:r w:rsidRPr="00CF184E">
        <w:rPr>
          <w:lang w:val="en-GB"/>
        </w:rPr>
        <w:t>Respect, dissemination and free choice in vaccination, subject to detailed information and individual consent throughout Europe</w:t>
      </w:r>
    </w:p>
    <w:p w14:paraId="24B50677" w14:textId="77777777" w:rsidR="00CF184E" w:rsidRPr="00CF184E" w:rsidRDefault="00CF184E" w:rsidP="00CF184E">
      <w:pPr>
        <w:pStyle w:val="NormalWeb"/>
        <w:rPr>
          <w:lang w:val="en-GB"/>
        </w:rPr>
      </w:pPr>
      <w:r w:rsidRPr="00CF184E">
        <w:rPr>
          <w:lang w:val="en-GB"/>
        </w:rPr>
        <w:t>Secretary European Forum for Vaccine Vigilance (EFVV) London, United Kingdom</w:t>
      </w:r>
    </w:p>
    <w:p w14:paraId="7085FDD6" w14:textId="77777777" w:rsidR="00CF184E" w:rsidRPr="00CF184E" w:rsidRDefault="00CF184E" w:rsidP="00CF184E">
      <w:pPr>
        <w:pStyle w:val="NormalWeb"/>
        <w:rPr>
          <w:lang w:val="en-GB"/>
        </w:rPr>
      </w:pPr>
      <w:r w:rsidRPr="00CF184E">
        <w:rPr>
          <w:lang w:val="en-GB"/>
        </w:rPr>
        <w:t xml:space="preserve">The Charter of Fundamental Rights of the European Union clearly states: "In the field of medicine and biology, the free choice of treatment must be respected after detailed information and consent has been given by the individual [1]. However, about 40% of EU citizens [2] do not have this right when it comes to the medical intervention of vaccinations. This is a violation of universal human rights. In 2011, the US Supreme Court ruled that vaccinations are "inevitably unsafe" [3], so enforced vaccination of the population is neither medically nor ethically justifiable, especially when no medical, religious or philosophical exceptions are allowed. </w:t>
      </w:r>
    </w:p>
    <w:p w14:paraId="5F67E31E" w14:textId="77777777" w:rsidR="00CF184E" w:rsidRPr="00CF184E" w:rsidRDefault="00CF184E" w:rsidP="00CF184E">
      <w:pPr>
        <w:pStyle w:val="NormalWeb"/>
        <w:rPr>
          <w:lang w:val="en-GB"/>
        </w:rPr>
      </w:pPr>
      <w:r w:rsidRPr="00CF184E">
        <w:rPr>
          <w:lang w:val="en-GB"/>
        </w:rPr>
        <w:t xml:space="preserve">The EFVV (http://www.efvv.eu), an association of representatives from 20 European countries, both EU member states and non-member states, </w:t>
      </w:r>
      <w:proofErr w:type="gramStart"/>
      <w:r w:rsidRPr="00CF184E">
        <w:rPr>
          <w:lang w:val="en-GB"/>
        </w:rPr>
        <w:t>therefore</w:t>
      </w:r>
      <w:proofErr w:type="gramEnd"/>
      <w:r w:rsidRPr="00CF184E">
        <w:rPr>
          <w:lang w:val="en-GB"/>
        </w:rPr>
        <w:t xml:space="preserve"> demands</w:t>
      </w:r>
    </w:p>
    <w:p w14:paraId="7BD69585" w14:textId="2E2FC73A" w:rsidR="00CF184E" w:rsidRPr="00CF184E" w:rsidRDefault="00CF184E" w:rsidP="009E1B51">
      <w:pPr>
        <w:pStyle w:val="NormalWeb"/>
        <w:numPr>
          <w:ilvl w:val="0"/>
          <w:numId w:val="4"/>
        </w:numPr>
        <w:rPr>
          <w:lang w:val="en-GB"/>
        </w:rPr>
      </w:pPr>
      <w:r w:rsidRPr="00CF184E">
        <w:rPr>
          <w:lang w:val="en-GB"/>
        </w:rPr>
        <w:t>abolition of forced vaccination, as it is a violation of human rights.</w:t>
      </w:r>
    </w:p>
    <w:p w14:paraId="7232FBBC" w14:textId="6EA6C50C" w:rsidR="00CF184E" w:rsidRPr="00CF184E" w:rsidRDefault="00CF184E" w:rsidP="009E1B51">
      <w:pPr>
        <w:pStyle w:val="NormalWeb"/>
        <w:numPr>
          <w:ilvl w:val="0"/>
          <w:numId w:val="4"/>
        </w:numPr>
        <w:rPr>
          <w:lang w:val="en-GB"/>
        </w:rPr>
      </w:pPr>
      <w:r w:rsidRPr="00CF184E">
        <w:rPr>
          <w:lang w:val="en-GB"/>
        </w:rPr>
        <w:t xml:space="preserve">application of the precautionary principle to vaccinations throughout Europe. </w:t>
      </w:r>
    </w:p>
    <w:p w14:paraId="27019A1D" w14:textId="0EE25519" w:rsidR="00CF184E" w:rsidRPr="00CF184E" w:rsidRDefault="00CF184E" w:rsidP="009E1B51">
      <w:pPr>
        <w:pStyle w:val="NormalWeb"/>
        <w:numPr>
          <w:ilvl w:val="0"/>
          <w:numId w:val="4"/>
        </w:numPr>
        <w:rPr>
          <w:lang w:val="en-GB"/>
        </w:rPr>
      </w:pPr>
      <w:r w:rsidRPr="00CF184E">
        <w:rPr>
          <w:lang w:val="en-GB"/>
        </w:rPr>
        <w:t>freedom of choice in vaccinations for all Europeans after prior detailed information and approval.</w:t>
      </w:r>
    </w:p>
    <w:p w14:paraId="0382056F" w14:textId="1BE75DC0" w:rsidR="00CF184E" w:rsidRPr="00CF184E" w:rsidRDefault="00CF184E" w:rsidP="009E1B51">
      <w:pPr>
        <w:pStyle w:val="NormalWeb"/>
        <w:numPr>
          <w:ilvl w:val="0"/>
          <w:numId w:val="4"/>
        </w:numPr>
        <w:rPr>
          <w:lang w:val="en-GB"/>
        </w:rPr>
      </w:pPr>
      <w:r w:rsidRPr="00CF184E">
        <w:rPr>
          <w:lang w:val="en-GB"/>
        </w:rPr>
        <w:t xml:space="preserve">the establishment of an independent effective European Vaccine Damage Assessment System (ERA) to control vaccine safety. </w:t>
      </w:r>
    </w:p>
    <w:p w14:paraId="2E171DF6" w14:textId="77777777" w:rsidR="00CF184E" w:rsidRPr="00CF184E" w:rsidRDefault="00CF184E" w:rsidP="00CF184E">
      <w:pPr>
        <w:pStyle w:val="NormalWeb"/>
        <w:rPr>
          <w:lang w:val="en-GB"/>
        </w:rPr>
      </w:pPr>
      <w:r w:rsidRPr="00CF184E">
        <w:rPr>
          <w:lang w:val="en-GB"/>
        </w:rPr>
        <w:t xml:space="preserve">One million signatures from at least seven EU countries will enable a debate on this issue in Brussels. Whatever your government's opinion, please join this call, sign this petition and forward it as often as possible. </w:t>
      </w:r>
    </w:p>
    <w:p w14:paraId="47E52768" w14:textId="77777777" w:rsidR="00CF184E" w:rsidRPr="00CF184E" w:rsidRDefault="00CF184E" w:rsidP="00CF184E">
      <w:pPr>
        <w:pStyle w:val="NormalWeb"/>
        <w:rPr>
          <w:lang w:val="en-GB"/>
        </w:rPr>
      </w:pPr>
      <w:r w:rsidRPr="00CF184E">
        <w:rPr>
          <w:lang w:val="en-GB"/>
        </w:rPr>
        <w:lastRenderedPageBreak/>
        <w:t>It is estimated that in 2015, around 400 million Europeans in EU member states will have the freedom to choose vaccination according to information, but around 258 million Europeans will not have this freedom [4]. Compulsory vaccinations are available in Belgium, Bulgaria, Croatia, the Czech Republic, France, Greece, Hungary, Italy, Latvia, Malta, Poland, Portugal, Romania, Slovakia and Slovenia [5] and possibly Albania, Macedonia, Montenegro and Serbia when they join the EU.</w:t>
      </w:r>
    </w:p>
    <w:p w14:paraId="3D258DBC" w14:textId="77777777" w:rsidR="00CF184E" w:rsidRPr="00CF184E" w:rsidRDefault="00CF184E" w:rsidP="00CF184E">
      <w:pPr>
        <w:pStyle w:val="NormalWeb"/>
        <w:rPr>
          <w:lang w:val="en-GB"/>
        </w:rPr>
      </w:pPr>
      <w:r w:rsidRPr="00CF184E">
        <w:rPr>
          <w:lang w:val="en-GB"/>
        </w:rPr>
        <w:t xml:space="preserve">We therefore call on all Europeans to adopt a common vaccination policy based on free choice after detailed information and consent. We call for an independent, transparent and efficient publicly accessible vaccination documentation centre (Vaccination Documentation Centre (VACED)) where data and results can be verified. </w:t>
      </w:r>
    </w:p>
    <w:p w14:paraId="64BB2DAD" w14:textId="77777777" w:rsidR="00CF184E" w:rsidRPr="00CF184E" w:rsidRDefault="00CF184E" w:rsidP="00CF184E">
      <w:pPr>
        <w:pStyle w:val="NormalWeb"/>
        <w:rPr>
          <w:lang w:val="en-GB"/>
        </w:rPr>
      </w:pPr>
      <w:r w:rsidRPr="00CF184E">
        <w:rPr>
          <w:lang w:val="en-GB"/>
        </w:rPr>
        <w:t>We demand the abolition of the compulsory vaccination, because any involuntary or forced medical treatment is a violation of the vaccination:</w:t>
      </w:r>
    </w:p>
    <w:p w14:paraId="5E5290D4" w14:textId="30201A5F" w:rsidR="00CF184E" w:rsidRPr="00CF184E" w:rsidRDefault="00CF184E" w:rsidP="006021A0">
      <w:pPr>
        <w:pStyle w:val="NormalWeb"/>
        <w:numPr>
          <w:ilvl w:val="0"/>
          <w:numId w:val="6"/>
        </w:numPr>
        <w:rPr>
          <w:lang w:val="en-GB"/>
        </w:rPr>
      </w:pPr>
      <w:r w:rsidRPr="00CF184E">
        <w:rPr>
          <w:lang w:val="en-GB"/>
        </w:rPr>
        <w:t xml:space="preserve">The UN Universal Declaration of Human Rights </w:t>
      </w:r>
    </w:p>
    <w:p w14:paraId="208AF334" w14:textId="2B8C3C4F" w:rsidR="00CF184E" w:rsidRPr="00CF184E" w:rsidRDefault="00CF184E" w:rsidP="006021A0">
      <w:pPr>
        <w:pStyle w:val="NormalWeb"/>
        <w:numPr>
          <w:ilvl w:val="0"/>
          <w:numId w:val="6"/>
        </w:numPr>
        <w:rPr>
          <w:lang w:val="en-GB"/>
        </w:rPr>
      </w:pPr>
      <w:r w:rsidRPr="00CF184E">
        <w:rPr>
          <w:lang w:val="en-GB"/>
        </w:rPr>
        <w:t>The Charter of Fundamental Rights of the European Union</w:t>
      </w:r>
    </w:p>
    <w:p w14:paraId="0DA0D1BC" w14:textId="3DF25C18" w:rsidR="00CF184E" w:rsidRPr="00CF184E" w:rsidRDefault="00CF184E" w:rsidP="006021A0">
      <w:pPr>
        <w:pStyle w:val="NormalWeb"/>
        <w:numPr>
          <w:ilvl w:val="0"/>
          <w:numId w:val="6"/>
        </w:numPr>
        <w:rPr>
          <w:lang w:val="en-GB"/>
        </w:rPr>
      </w:pPr>
      <w:r w:rsidRPr="00CF184E">
        <w:rPr>
          <w:lang w:val="en-GB"/>
        </w:rPr>
        <w:t>The UN Convention on the Rights of the Child</w:t>
      </w:r>
    </w:p>
    <w:p w14:paraId="6D9AC37B" w14:textId="15C3E3CE" w:rsidR="00CF184E" w:rsidRPr="00CF184E" w:rsidRDefault="00CF184E" w:rsidP="006021A0">
      <w:pPr>
        <w:pStyle w:val="NormalWeb"/>
        <w:numPr>
          <w:ilvl w:val="0"/>
          <w:numId w:val="6"/>
        </w:numPr>
        <w:rPr>
          <w:lang w:val="en-GB"/>
        </w:rPr>
      </w:pPr>
      <w:r w:rsidRPr="00CF184E">
        <w:rPr>
          <w:lang w:val="en-GB"/>
        </w:rPr>
        <w:t>The Council of Europe Convention for the Protection of Human Rights and Dignity of the Human Being with regard to Biology and Medicine: European Convention on Human Rights and Biomedicine</w:t>
      </w:r>
    </w:p>
    <w:p w14:paraId="654A29A3" w14:textId="17071C92" w:rsidR="00CF184E" w:rsidRPr="00CF184E" w:rsidRDefault="00CF184E" w:rsidP="006021A0">
      <w:pPr>
        <w:pStyle w:val="NormalWeb"/>
        <w:numPr>
          <w:ilvl w:val="0"/>
          <w:numId w:val="6"/>
        </w:numPr>
        <w:rPr>
          <w:lang w:val="en-GB"/>
        </w:rPr>
      </w:pPr>
      <w:r w:rsidRPr="00CF184E">
        <w:rPr>
          <w:lang w:val="en-GB"/>
        </w:rPr>
        <w:t>The European Charter of Patients' Rights</w:t>
      </w:r>
    </w:p>
    <w:p w14:paraId="692C380A" w14:textId="06DFD280" w:rsidR="00CF184E" w:rsidRPr="00CF184E" w:rsidRDefault="00CF184E" w:rsidP="006021A0">
      <w:pPr>
        <w:pStyle w:val="NormalWeb"/>
        <w:numPr>
          <w:ilvl w:val="0"/>
          <w:numId w:val="6"/>
        </w:numPr>
        <w:rPr>
          <w:lang w:val="en-GB"/>
        </w:rPr>
      </w:pPr>
      <w:r w:rsidRPr="00CF184E">
        <w:rPr>
          <w:lang w:val="en-GB"/>
        </w:rPr>
        <w:t>The UN International Supplementary Agreement on Civil and Political Rights</w:t>
      </w:r>
    </w:p>
    <w:p w14:paraId="606ED210" w14:textId="539B3A96" w:rsidR="00CF184E" w:rsidRPr="00CF184E" w:rsidRDefault="00CF184E" w:rsidP="006021A0">
      <w:pPr>
        <w:pStyle w:val="NormalWeb"/>
        <w:numPr>
          <w:ilvl w:val="0"/>
          <w:numId w:val="6"/>
        </w:numPr>
        <w:rPr>
          <w:lang w:val="en-GB"/>
        </w:rPr>
      </w:pPr>
      <w:r w:rsidRPr="00CF184E">
        <w:rPr>
          <w:lang w:val="en-GB"/>
        </w:rPr>
        <w:t>and even against the Nuremberg Code, which established the ethical principles for medical experiments on humans based on the Nuremberg Trials at the end of World War II.</w:t>
      </w:r>
    </w:p>
    <w:p w14:paraId="167DA860" w14:textId="77777777" w:rsidR="00CF184E" w:rsidRPr="00CF184E" w:rsidRDefault="00CF184E" w:rsidP="00CF184E">
      <w:pPr>
        <w:pStyle w:val="NormalWeb"/>
        <w:rPr>
          <w:lang w:val="en-GB"/>
        </w:rPr>
      </w:pPr>
      <w:r w:rsidRPr="00CF184E">
        <w:rPr>
          <w:lang w:val="en-GB"/>
        </w:rPr>
        <w:t>The Charter of Human Rights of the European Union clearly states: "Everyone has the right to respect for his or her physical and mental integrity" [6]. Similarly, the Charter also states that: 'In the field of medicine and biology, freedom of choice must be respected after the individual has been fully informed and has given his or her consent'[7] and finally: 'The prohibition of eugenic practice and the exploitation of the human being or parts of the human being for profit must be respected'[8].</w:t>
      </w:r>
    </w:p>
    <w:p w14:paraId="4064832B" w14:textId="05236E47" w:rsidR="00CF184E" w:rsidRPr="00CF184E" w:rsidRDefault="00CF184E" w:rsidP="00CF184E">
      <w:pPr>
        <w:pStyle w:val="NormalWeb"/>
        <w:rPr>
          <w:lang w:val="en-GB"/>
        </w:rPr>
      </w:pPr>
      <w:r w:rsidRPr="00CF184E">
        <w:rPr>
          <w:lang w:val="en-GB"/>
        </w:rPr>
        <w:t xml:space="preserve"> The European Charter of Human Rights on the Protection of Human Rights and Dignity of the Human Being clearly states with regard to the application of medicine and biology that "the interests and well-being of the human being shall prevail over the interests of society or science. [9] It also states that "medical intervention in the person concerned may be carried out only after the person has given his or her voluntary consent after being given detailed information. This person must therefore be informed beforehand in an appropriate manner about the purpose and nature of the intervention, as well as about any consequences and risks. The person concerned can easily withdraw his or her consent at any time" [10].</w:t>
      </w:r>
    </w:p>
    <w:p w14:paraId="6B08D712" w14:textId="77777777" w:rsidR="00CF184E" w:rsidRPr="00CF184E" w:rsidRDefault="00CF184E" w:rsidP="00CF184E">
      <w:pPr>
        <w:pStyle w:val="NormalWeb"/>
        <w:rPr>
          <w:lang w:val="en-GB"/>
        </w:rPr>
      </w:pPr>
      <w:r w:rsidRPr="00CF184E">
        <w:rPr>
          <w:lang w:val="en-GB"/>
        </w:rPr>
        <w:t>The European Patients' Charter clearly states that "Every individual has the right to receive all information that will enable him or her to make an active decision about his or her health. This information is a prerequisite for any treatment.</w:t>
      </w:r>
    </w:p>
    <w:p w14:paraId="4D2FAE32" w14:textId="77777777" w:rsidR="00CF184E" w:rsidRPr="00CF184E" w:rsidRDefault="00CF184E" w:rsidP="00CF184E">
      <w:pPr>
        <w:pStyle w:val="NormalWeb"/>
        <w:rPr>
          <w:lang w:val="en-GB"/>
        </w:rPr>
      </w:pPr>
      <w:r w:rsidRPr="00CF184E">
        <w:rPr>
          <w:lang w:val="en-GB"/>
        </w:rPr>
        <w:t xml:space="preserve">method and curative treatment, even if it involves participation in scientific research. (see 4 - Right to consent) [11]'. It is also stated that "Every individual has the right to choose freely among various forms of therapy and sources of information on the basis of the information received (5 - Right to freedom of choice) [12]". Furthermore, "Every individual has the right </w:t>
      </w:r>
      <w:r w:rsidRPr="00CF184E">
        <w:rPr>
          <w:lang w:val="en-GB"/>
        </w:rPr>
        <w:lastRenderedPageBreak/>
        <w:t xml:space="preserve">to remain unharmed by harm caused by a malfunctioning medical system or errors and has the right to access health services and treatment that guarantee a high standard of quality (9 - Right to </w:t>
      </w:r>
      <w:proofErr w:type="gramStart"/>
      <w:r w:rsidRPr="00CF184E">
        <w:rPr>
          <w:lang w:val="en-GB"/>
        </w:rPr>
        <w:t>safety )</w:t>
      </w:r>
      <w:proofErr w:type="gramEnd"/>
      <w:r w:rsidRPr="00CF184E">
        <w:rPr>
          <w:lang w:val="en-GB"/>
        </w:rPr>
        <w:t xml:space="preserve"> [13]".</w:t>
      </w:r>
    </w:p>
    <w:p w14:paraId="393A9A4B" w14:textId="77777777" w:rsidR="00CF184E" w:rsidRPr="00CF184E" w:rsidRDefault="00CF184E" w:rsidP="00CF184E">
      <w:pPr>
        <w:pStyle w:val="NormalWeb"/>
        <w:rPr>
          <w:lang w:val="en-GB"/>
        </w:rPr>
      </w:pPr>
      <w:r w:rsidRPr="00CF184E">
        <w:rPr>
          <w:lang w:val="en-GB"/>
        </w:rPr>
        <w:t>The UN Convention on the Rights of the Child clearly states: "Parents ... bear the primary responsibility for the education and development of their child, whose best interests they are concerned about"[14].</w:t>
      </w:r>
    </w:p>
    <w:p w14:paraId="183DF8D4" w14:textId="77777777" w:rsidR="00CF184E" w:rsidRPr="00CF184E" w:rsidRDefault="00CF184E" w:rsidP="00CF184E">
      <w:pPr>
        <w:pStyle w:val="NormalWeb"/>
        <w:rPr>
          <w:lang w:val="en-GB"/>
        </w:rPr>
      </w:pPr>
      <w:r w:rsidRPr="00CF184E">
        <w:rPr>
          <w:lang w:val="en-GB"/>
        </w:rPr>
        <w:t>The International Supplementary Agreement on Civil and Political Rights states that "Everyone has the right to freedom of opinion, conscience and religion; this right includes freedom ... to manifest his religion or belief in worship, observance, practice and teaching". [15]</w:t>
      </w:r>
    </w:p>
    <w:p w14:paraId="1C7F9EBB" w14:textId="77777777" w:rsidR="00CF184E" w:rsidRPr="00CF184E" w:rsidRDefault="00CF184E" w:rsidP="00CF184E">
      <w:pPr>
        <w:pStyle w:val="NormalWeb"/>
        <w:rPr>
          <w:lang w:val="en-GB"/>
        </w:rPr>
      </w:pPr>
      <w:r w:rsidRPr="00CF184E">
        <w:rPr>
          <w:lang w:val="en-GB"/>
        </w:rPr>
        <w:t>The Nuremberg Code states: 'The voluntary consent of man is absolutely essential'[16].</w:t>
      </w:r>
    </w:p>
    <w:p w14:paraId="66F92ADF" w14:textId="77777777" w:rsidR="00CF184E" w:rsidRPr="00CF184E" w:rsidRDefault="00CF184E" w:rsidP="00CF184E">
      <w:pPr>
        <w:pStyle w:val="NormalWeb"/>
        <w:rPr>
          <w:lang w:val="en-GB"/>
        </w:rPr>
      </w:pPr>
      <w:r w:rsidRPr="00CF184E">
        <w:rPr>
          <w:lang w:val="en-GB"/>
        </w:rPr>
        <w:t>Adverse drug reactions (ADRs) and adverse reactions due to vaccinations (Vaccines) are the fifth most common cause of death in the EU [17], but the number could be significantly higher as these events are usually not reported, as David Kessler, head of the FDA, admitted during some of the 1990s [18]. In addition, in the case of vaccinations, no causal links are established, which is another problem.</w:t>
      </w:r>
    </w:p>
    <w:p w14:paraId="0D59BACA" w14:textId="77777777" w:rsidR="00CF184E" w:rsidRPr="00CF184E" w:rsidRDefault="00CF184E" w:rsidP="00CF184E">
      <w:pPr>
        <w:pStyle w:val="NormalWeb"/>
        <w:rPr>
          <w:lang w:val="en-GB"/>
        </w:rPr>
      </w:pPr>
      <w:r w:rsidRPr="00CF184E">
        <w:rPr>
          <w:lang w:val="en-GB"/>
        </w:rPr>
        <w:t>The US Supreme Court has ruled that vaccinations are 'inevitably unsafe' [19].</w:t>
      </w:r>
    </w:p>
    <w:p w14:paraId="465F963F" w14:textId="77777777" w:rsidR="00CF184E" w:rsidRPr="00CF184E" w:rsidRDefault="00CF184E" w:rsidP="00CF184E">
      <w:pPr>
        <w:pStyle w:val="NormalWeb"/>
        <w:rPr>
          <w:lang w:val="en-GB"/>
        </w:rPr>
      </w:pPr>
      <w:r w:rsidRPr="00CF184E">
        <w:rPr>
          <w:lang w:val="en-GB"/>
        </w:rPr>
        <w:t>Vaccinations are an invasive medical procedure that damages the body and therefore, according to the German Penal Code [20], require the informed consent of the individual. However, it has been officially admitted that there are large gaps in current knowledge about vaccinations and that it is therefore simply not possible to provide detailed and comprehensive information before vaccination.</w:t>
      </w:r>
    </w:p>
    <w:p w14:paraId="5C13D7EF" w14:textId="77777777" w:rsidR="00CF184E" w:rsidRPr="00CF184E" w:rsidRDefault="00CF184E" w:rsidP="00CF184E">
      <w:pPr>
        <w:pStyle w:val="NormalWeb"/>
        <w:rPr>
          <w:lang w:val="en-GB"/>
        </w:rPr>
      </w:pPr>
      <w:r w:rsidRPr="00CF184E">
        <w:rPr>
          <w:lang w:val="en-GB"/>
        </w:rPr>
        <w:t>Many possible undesirable side effects, including death, are listed in the package inserts of vaccination kits [21]. As long as there is a risk in this medical procedure and vaccination safety cannot be guaranteed and comprehensive information before vaccination cannot be guaranteed, the precautionary principle must be applied. In areas with voluntary vaccination according to informed choice, it was found that the high vaccination rates recommended by the WHO were achieved even without compulsory vaccination [22].</w:t>
      </w:r>
    </w:p>
    <w:p w14:paraId="004FDEFE" w14:textId="77777777" w:rsidR="00CF184E" w:rsidRPr="00CF184E" w:rsidRDefault="00CF184E" w:rsidP="00CF184E">
      <w:pPr>
        <w:pStyle w:val="NormalWeb"/>
        <w:rPr>
          <w:lang w:val="en-GB"/>
        </w:rPr>
      </w:pPr>
      <w:r w:rsidRPr="00CF184E">
        <w:rPr>
          <w:lang w:val="en-GB"/>
        </w:rPr>
        <w:t>Each European country sees its legal responsibility in the case of vaccine damage differently, but in fact, neither medical nor political authorities,</w:t>
      </w:r>
    </w:p>
    <w:p w14:paraId="132A70B8" w14:textId="77777777" w:rsidR="00CF184E" w:rsidRPr="00CF184E" w:rsidRDefault="00CF184E" w:rsidP="00CF184E">
      <w:pPr>
        <w:pStyle w:val="NormalWeb"/>
        <w:rPr>
          <w:lang w:val="en-GB"/>
        </w:rPr>
      </w:pPr>
      <w:r w:rsidRPr="00CF184E">
        <w:rPr>
          <w:lang w:val="en-GB"/>
        </w:rPr>
        <w:t xml:space="preserve">nor the vaccine producers are fully </w:t>
      </w:r>
      <w:proofErr w:type="gramStart"/>
      <w:r w:rsidRPr="00CF184E">
        <w:rPr>
          <w:lang w:val="en-GB"/>
        </w:rPr>
        <w:t>responsible</w:t>
      </w:r>
      <w:proofErr w:type="gramEnd"/>
      <w:r w:rsidRPr="00CF184E">
        <w:rPr>
          <w:lang w:val="en-GB"/>
        </w:rPr>
        <w:t xml:space="preserve"> and the victims are left out in the rain without support or compensation.</w:t>
      </w:r>
    </w:p>
    <w:p w14:paraId="5E331065" w14:textId="77777777" w:rsidR="00CF184E" w:rsidRPr="00CF184E" w:rsidRDefault="00CF184E" w:rsidP="00CF184E">
      <w:pPr>
        <w:pStyle w:val="NormalWeb"/>
        <w:rPr>
          <w:lang w:val="en-GB"/>
        </w:rPr>
      </w:pPr>
      <w:r w:rsidRPr="00CF184E">
        <w:rPr>
          <w:lang w:val="en-GB"/>
        </w:rPr>
        <w:t>No comprehensive studies comparing the health of unvaccinated children with vaccinated children have been conducted to date, but there are a number of individual studies showing that unvaccinated children are much healthier than their vaccinated peers [23]. More research is needed in this area:</w:t>
      </w:r>
    </w:p>
    <w:p w14:paraId="6808DAD2" w14:textId="77777777" w:rsidR="00CF184E" w:rsidRPr="00CF184E" w:rsidRDefault="00CF184E" w:rsidP="00CF184E">
      <w:pPr>
        <w:pStyle w:val="NormalWeb"/>
        <w:rPr>
          <w:lang w:val="en-GB"/>
        </w:rPr>
      </w:pPr>
      <w:r w:rsidRPr="00CF184E">
        <w:rPr>
          <w:lang w:val="en-GB"/>
        </w:rPr>
        <w:t>Therefore, for all of the above reasons, we ask that</w:t>
      </w:r>
    </w:p>
    <w:p w14:paraId="36BF9E6E" w14:textId="62ED307F" w:rsidR="00CF184E" w:rsidRPr="00CF184E" w:rsidRDefault="00CF184E" w:rsidP="00783C1F">
      <w:pPr>
        <w:pStyle w:val="NormalWeb"/>
        <w:numPr>
          <w:ilvl w:val="0"/>
          <w:numId w:val="8"/>
        </w:numPr>
        <w:rPr>
          <w:lang w:val="en-GB"/>
        </w:rPr>
      </w:pPr>
      <w:r w:rsidRPr="00CF184E">
        <w:rPr>
          <w:lang w:val="en-GB"/>
        </w:rPr>
        <w:t>the abolition of compulsory vaccination throughout Europe,</w:t>
      </w:r>
    </w:p>
    <w:p w14:paraId="702DAA44" w14:textId="7D09A75C" w:rsidR="00CF184E" w:rsidRPr="00CF184E" w:rsidRDefault="00CF184E" w:rsidP="00783C1F">
      <w:pPr>
        <w:pStyle w:val="NormalWeb"/>
        <w:numPr>
          <w:ilvl w:val="0"/>
          <w:numId w:val="8"/>
        </w:numPr>
        <w:rPr>
          <w:lang w:val="en-GB"/>
        </w:rPr>
      </w:pPr>
      <w:r w:rsidRPr="00CF184E">
        <w:rPr>
          <w:lang w:val="en-GB"/>
        </w:rPr>
        <w:t>introduction of the precautionary principle for vaccination in Europe, [24].</w:t>
      </w:r>
    </w:p>
    <w:p w14:paraId="22E9D769" w14:textId="76667119" w:rsidR="00CF184E" w:rsidRPr="00CF184E" w:rsidRDefault="00CF184E" w:rsidP="00783C1F">
      <w:pPr>
        <w:pStyle w:val="NormalWeb"/>
        <w:numPr>
          <w:ilvl w:val="0"/>
          <w:numId w:val="8"/>
        </w:numPr>
        <w:rPr>
          <w:lang w:val="en-GB"/>
        </w:rPr>
      </w:pPr>
      <w:r w:rsidRPr="00CF184E">
        <w:rPr>
          <w:lang w:val="en-GB"/>
        </w:rPr>
        <w:lastRenderedPageBreak/>
        <w:t>European citizens must have full access to detailed information and freedom of choice regarding vaccination as a universal human right,</w:t>
      </w:r>
    </w:p>
    <w:p w14:paraId="4C7A9564" w14:textId="530DD5E0" w:rsidR="00CF184E" w:rsidRPr="00CF184E" w:rsidRDefault="00CF184E" w:rsidP="00783C1F">
      <w:pPr>
        <w:pStyle w:val="NormalWeb"/>
        <w:numPr>
          <w:ilvl w:val="0"/>
          <w:numId w:val="8"/>
        </w:numPr>
        <w:rPr>
          <w:lang w:val="en-GB"/>
        </w:rPr>
      </w:pPr>
      <w:r w:rsidRPr="00CF184E">
        <w:rPr>
          <w:lang w:val="en-GB"/>
        </w:rPr>
        <w:t>establishment of an independent vaccination surveillance system with recording of undesirable side effects (VAES), with the number of levels of difficulty being easily accessible to all Europeans.</w:t>
      </w:r>
    </w:p>
    <w:p w14:paraId="362AA911" w14:textId="182C03CF" w:rsidR="00783C1F" w:rsidRDefault="00783C1F" w:rsidP="00CF184E">
      <w:pPr>
        <w:pStyle w:val="NormalWeb"/>
        <w:spacing w:after="240" w:afterAutospacing="0"/>
      </w:pPr>
    </w:p>
    <w:p w14:paraId="00AFABCD" w14:textId="6AD2CE71" w:rsidR="00290633" w:rsidRDefault="00290633" w:rsidP="00290633">
      <w:pPr>
        <w:pStyle w:val="NormalWeb"/>
        <w:rPr>
          <w:sz w:val="22"/>
          <w:szCs w:val="22"/>
          <w:lang w:val="en-GB"/>
        </w:rPr>
      </w:pPr>
      <w:r w:rsidRPr="00290633">
        <w:rPr>
          <w:sz w:val="22"/>
          <w:szCs w:val="22"/>
          <w:lang w:val="en-GB"/>
        </w:rPr>
        <w:t>Sourc</w:t>
      </w:r>
      <w:r>
        <w:rPr>
          <w:sz w:val="22"/>
          <w:szCs w:val="22"/>
          <w:lang w:val="en-GB"/>
        </w:rPr>
        <w:t>e and link to the petition</w:t>
      </w:r>
      <w:r w:rsidRPr="00290633">
        <w:rPr>
          <w:sz w:val="22"/>
          <w:szCs w:val="22"/>
          <w:lang w:val="en-GB"/>
        </w:rPr>
        <w:t xml:space="preserve">: </w:t>
      </w:r>
      <w:hyperlink r:id="rId6" w:history="1">
        <w:r w:rsidRPr="0049605A">
          <w:rPr>
            <w:rStyle w:val="Hyperlink"/>
            <w:sz w:val="22"/>
            <w:szCs w:val="22"/>
            <w:lang w:val="en-GB"/>
          </w:rPr>
          <w:t>http://chng.it/hvBzYHpZJ2</w:t>
        </w:r>
      </w:hyperlink>
    </w:p>
    <w:p w14:paraId="61C0BD5E" w14:textId="77777777" w:rsidR="00290633" w:rsidRDefault="00290633" w:rsidP="00290633">
      <w:pPr>
        <w:pStyle w:val="NormalWeb"/>
        <w:rPr>
          <w:sz w:val="22"/>
          <w:szCs w:val="22"/>
          <w:lang w:val="en-GB"/>
        </w:rPr>
      </w:pPr>
    </w:p>
    <w:p w14:paraId="275351E4" w14:textId="55C42B5F" w:rsidR="00CF184E" w:rsidRPr="00CF184E" w:rsidRDefault="00CF184E" w:rsidP="00290633">
      <w:pPr>
        <w:pStyle w:val="NormalWeb"/>
        <w:rPr>
          <w:lang w:val="en-GB"/>
        </w:rPr>
      </w:pPr>
      <w:r w:rsidRPr="00861EDA">
        <w:rPr>
          <w:lang w:val="en-GB"/>
        </w:rPr>
        <w:t>Foot notes:</w:t>
      </w:r>
      <w:r w:rsidRPr="00861EDA">
        <w:rPr>
          <w:lang w:val="en-GB"/>
        </w:rPr>
        <w:br/>
        <w:t xml:space="preserve">[1] </w:t>
      </w:r>
      <w:hyperlink r:id="rId7" w:tgtFrame="_blank" w:history="1">
        <w:r w:rsidRPr="00861EDA">
          <w:rPr>
            <w:rStyle w:val="Hyperlink"/>
            <w:lang w:val="en-GB"/>
          </w:rPr>
          <w:t>http://www.europarl.europa.eu/charter/pdf/text_en.pdf</w:t>
        </w:r>
      </w:hyperlink>
      <w:r w:rsidRPr="00861EDA">
        <w:rPr>
          <w:lang w:val="en-GB"/>
        </w:rPr>
        <w:t xml:space="preserve">, </w:t>
      </w:r>
      <w:proofErr w:type="spellStart"/>
      <w:r w:rsidRPr="00861EDA">
        <w:rPr>
          <w:lang w:val="en-GB"/>
        </w:rPr>
        <w:t>Artikel</w:t>
      </w:r>
      <w:proofErr w:type="spellEnd"/>
      <w:r w:rsidRPr="00861EDA">
        <w:rPr>
          <w:lang w:val="en-GB"/>
        </w:rPr>
        <w:t xml:space="preserve"> 3, page 9</w:t>
      </w:r>
      <w:r w:rsidRPr="00861EDA">
        <w:rPr>
          <w:lang w:val="en-GB"/>
        </w:rPr>
        <w:br/>
        <w:t xml:space="preserve">[2] </w:t>
      </w:r>
      <w:r w:rsidR="00861EDA" w:rsidRPr="00861EDA">
        <w:rPr>
          <w:lang w:val="en-GB"/>
        </w:rPr>
        <w:t>fi</w:t>
      </w:r>
      <w:r w:rsidR="00861EDA">
        <w:rPr>
          <w:lang w:val="en-GB"/>
        </w:rPr>
        <w:t>gures based on</w:t>
      </w:r>
      <w:r w:rsidRPr="00861EDA">
        <w:rPr>
          <w:lang w:val="en-GB"/>
        </w:rPr>
        <w:t xml:space="preserve"> </w:t>
      </w:r>
      <w:hyperlink r:id="rId8" w:tgtFrame="_blank" w:history="1">
        <w:r w:rsidRPr="00861EDA">
          <w:rPr>
            <w:rStyle w:val="Hyperlink"/>
            <w:lang w:val="en-GB"/>
          </w:rPr>
          <w:t>http://en.wikipedia.org/wiki/List_of_European_countries_by_population</w:t>
        </w:r>
      </w:hyperlink>
      <w:r w:rsidRPr="00861EDA">
        <w:rPr>
          <w:lang w:val="en-GB"/>
        </w:rPr>
        <w:t xml:space="preserve"> and </w:t>
      </w:r>
      <w:hyperlink r:id="rId9" w:tgtFrame="_blank" w:history="1">
        <w:r w:rsidRPr="00861EDA">
          <w:rPr>
            <w:rStyle w:val="Hyperlink"/>
            <w:lang w:val="en-GB"/>
          </w:rPr>
          <w:t>http://www.eurosurveillance.org/images/dynamic/EE/V17N22/DAncona_tab1.jpg</w:t>
        </w:r>
      </w:hyperlink>
      <w:r w:rsidRPr="00861EDA">
        <w:rPr>
          <w:lang w:val="en-GB"/>
        </w:rPr>
        <w:br/>
        <w:t xml:space="preserve">[3] </w:t>
      </w:r>
      <w:proofErr w:type="spellStart"/>
      <w:r w:rsidRPr="00861EDA">
        <w:rPr>
          <w:lang w:val="en-GB"/>
        </w:rPr>
        <w:t>Bruesewitz</w:t>
      </w:r>
      <w:proofErr w:type="spellEnd"/>
      <w:r w:rsidRPr="00861EDA">
        <w:rPr>
          <w:lang w:val="en-GB"/>
        </w:rPr>
        <w:t xml:space="preserve"> v. Wyeth LLC, 131 S. Ct. 1068, 179 L.Ed.2d 1 (2011), </w:t>
      </w:r>
      <w:hyperlink r:id="rId10" w:tgtFrame="_blank" w:history="1">
        <w:r w:rsidRPr="00861EDA">
          <w:rPr>
            <w:rStyle w:val="Hyperlink"/>
            <w:lang w:val="en-GB"/>
          </w:rPr>
          <w:t>http://www.supremecourt.gov/opinions/10pdf/09-152.pdf</w:t>
        </w:r>
      </w:hyperlink>
      <w:r w:rsidRPr="00861EDA">
        <w:rPr>
          <w:lang w:val="en-GB"/>
        </w:rPr>
        <w:t xml:space="preserve"> </w:t>
      </w:r>
      <w:r w:rsidRPr="00861EDA">
        <w:rPr>
          <w:lang w:val="en-GB"/>
        </w:rPr>
        <w:br/>
        <w:t xml:space="preserve">[4] Calculated using </w:t>
      </w:r>
      <w:hyperlink r:id="rId11" w:tgtFrame="_blank" w:history="1">
        <w:r w:rsidRPr="00861EDA">
          <w:rPr>
            <w:rStyle w:val="Hyperlink"/>
            <w:lang w:val="en-GB"/>
          </w:rPr>
          <w:t>http://en.wikipedia.org/wiki/List_of_European_countries_by_population</w:t>
        </w:r>
      </w:hyperlink>
      <w:r w:rsidRPr="00861EDA">
        <w:rPr>
          <w:lang w:val="en-GB"/>
        </w:rPr>
        <w:t xml:space="preserve"> und </w:t>
      </w:r>
      <w:hyperlink r:id="rId12" w:tgtFrame="_blank" w:history="1">
        <w:r w:rsidRPr="00861EDA">
          <w:rPr>
            <w:rStyle w:val="Hyperlink"/>
            <w:lang w:val="en-GB"/>
          </w:rPr>
          <w:t>http://www.eurosurveillance.org/images/dynamic/EE/V17N22/DAncona_tab1.jpg</w:t>
        </w:r>
      </w:hyperlink>
      <w:r w:rsidRPr="00861EDA">
        <w:rPr>
          <w:lang w:val="en-GB"/>
        </w:rPr>
        <w:br/>
        <w:t xml:space="preserve">[5] </w:t>
      </w:r>
      <w:hyperlink r:id="rId13" w:tgtFrame="_blank" w:history="1">
        <w:r w:rsidRPr="00861EDA">
          <w:rPr>
            <w:rStyle w:val="Hyperlink"/>
            <w:lang w:val="en-GB"/>
          </w:rPr>
          <w:t>http://www.eurosurveillance.org/images/dynamic/EE/V17N22/DAncona_tab1.jpg</w:t>
        </w:r>
      </w:hyperlink>
      <w:r w:rsidRPr="00861EDA">
        <w:rPr>
          <w:lang w:val="en-GB"/>
        </w:rPr>
        <w:br/>
        <w:t xml:space="preserve">[6] </w:t>
      </w:r>
      <w:hyperlink r:id="rId14" w:tgtFrame="_blank" w:history="1">
        <w:r w:rsidRPr="00861EDA">
          <w:rPr>
            <w:rStyle w:val="Hyperlink"/>
            <w:lang w:val="en-GB"/>
          </w:rPr>
          <w:t>http://www.europarl.europa.eu/charter/pdf/text_en.pdf</w:t>
        </w:r>
      </w:hyperlink>
      <w:r w:rsidRPr="00861EDA">
        <w:rPr>
          <w:lang w:val="en-GB"/>
        </w:rPr>
        <w:t xml:space="preserve">, </w:t>
      </w:r>
      <w:proofErr w:type="spellStart"/>
      <w:r w:rsidRPr="00861EDA">
        <w:rPr>
          <w:lang w:val="en-GB"/>
        </w:rPr>
        <w:t>Artikel</w:t>
      </w:r>
      <w:proofErr w:type="spellEnd"/>
      <w:r w:rsidRPr="00861EDA">
        <w:rPr>
          <w:lang w:val="en-GB"/>
        </w:rPr>
        <w:t xml:space="preserve"> 3, page 9</w:t>
      </w:r>
      <w:r w:rsidRPr="00861EDA">
        <w:rPr>
          <w:lang w:val="en-GB"/>
        </w:rPr>
        <w:br/>
        <w:t xml:space="preserve">[7] </w:t>
      </w:r>
      <w:hyperlink r:id="rId15" w:tgtFrame="_blank" w:history="1">
        <w:r w:rsidRPr="00861EDA">
          <w:rPr>
            <w:rStyle w:val="Hyperlink"/>
            <w:lang w:val="en-GB"/>
          </w:rPr>
          <w:t>http://www.europarl.europa.eu/charter/pdf/text_en.pdf</w:t>
        </w:r>
      </w:hyperlink>
      <w:r w:rsidRPr="00861EDA">
        <w:rPr>
          <w:lang w:val="en-GB"/>
        </w:rPr>
        <w:t xml:space="preserve">, </w:t>
      </w:r>
      <w:proofErr w:type="spellStart"/>
      <w:r w:rsidRPr="00861EDA">
        <w:rPr>
          <w:lang w:val="en-GB"/>
        </w:rPr>
        <w:t>Artikel</w:t>
      </w:r>
      <w:proofErr w:type="spellEnd"/>
      <w:r w:rsidRPr="00861EDA">
        <w:rPr>
          <w:lang w:val="en-GB"/>
        </w:rPr>
        <w:t xml:space="preserve"> 3, page 9</w:t>
      </w:r>
      <w:r w:rsidRPr="00861EDA">
        <w:rPr>
          <w:lang w:val="en-GB"/>
        </w:rPr>
        <w:br/>
        <w:t xml:space="preserve">[8] </w:t>
      </w:r>
      <w:hyperlink r:id="rId16" w:tgtFrame="_blank" w:history="1">
        <w:r w:rsidRPr="00861EDA">
          <w:rPr>
            <w:rStyle w:val="Hyperlink"/>
            <w:lang w:val="en-GB"/>
          </w:rPr>
          <w:t>http://www.europarl.europa.eu/charter/pdf/text_en.pdf</w:t>
        </w:r>
      </w:hyperlink>
      <w:r w:rsidRPr="00861EDA">
        <w:rPr>
          <w:lang w:val="en-GB"/>
        </w:rPr>
        <w:t xml:space="preserve">, </w:t>
      </w:r>
      <w:proofErr w:type="spellStart"/>
      <w:r w:rsidRPr="00861EDA">
        <w:rPr>
          <w:lang w:val="en-GB"/>
        </w:rPr>
        <w:t>Artikel</w:t>
      </w:r>
      <w:proofErr w:type="spellEnd"/>
      <w:r w:rsidRPr="00861EDA">
        <w:rPr>
          <w:lang w:val="en-GB"/>
        </w:rPr>
        <w:t xml:space="preserve"> 3, page 9.</w:t>
      </w:r>
      <w:r w:rsidRPr="00861EDA">
        <w:rPr>
          <w:lang w:val="en-GB"/>
        </w:rPr>
        <w:br/>
      </w:r>
      <w:r>
        <w:t xml:space="preserve">[9] </w:t>
      </w:r>
      <w:hyperlink r:id="rId17" w:tgtFrame="_blank" w:history="1">
        <w:r>
          <w:rPr>
            <w:rStyle w:val="Hyperlink"/>
          </w:rPr>
          <w:t>http://conventions.coe.int/Treaty/en/Treaties/Html/164.htm</w:t>
        </w:r>
      </w:hyperlink>
      <w:r>
        <w:t xml:space="preserve">, Artikel 2 –Vorrang des Menschen </w:t>
      </w:r>
      <w:r>
        <w:br/>
        <w:t xml:space="preserve">[10] </w:t>
      </w:r>
      <w:hyperlink r:id="rId18" w:tgtFrame="_blank" w:history="1">
        <w:r>
          <w:rPr>
            <w:rStyle w:val="Hyperlink"/>
          </w:rPr>
          <w:t>http://conventions.coe.int/Treaty/en/Treaties/Html/164.htm</w:t>
        </w:r>
      </w:hyperlink>
      <w:r>
        <w:t>, Artikel 5 -</w:t>
      </w:r>
      <w:r>
        <w:br/>
      </w:r>
      <w:proofErr w:type="spellStart"/>
      <w:r w:rsidR="00B97ED0">
        <w:t>general</w:t>
      </w:r>
      <w:proofErr w:type="spellEnd"/>
      <w:r w:rsidR="00B97ED0">
        <w:t xml:space="preserve"> </w:t>
      </w:r>
      <w:proofErr w:type="spellStart"/>
      <w:r w:rsidR="00B97ED0">
        <w:t>rules</w:t>
      </w:r>
      <w:proofErr w:type="spellEnd"/>
      <w:r>
        <w:br/>
        <w:t>[11]</w:t>
      </w:r>
      <w:hyperlink r:id="rId19" w:tgtFrame="_blank" w:history="1">
        <w:r>
          <w:rPr>
            <w:rStyle w:val="Hyperlink"/>
          </w:rPr>
          <w:t>http://ec.europa.eu/health/archive/ph_overview/co_operation/mobility/docs/health_services_co108_en.pdf</w:t>
        </w:r>
      </w:hyperlink>
      <w:r>
        <w:t xml:space="preserve">, </w:t>
      </w:r>
      <w:proofErr w:type="spellStart"/>
      <w:r w:rsidR="00B97ED0">
        <w:t>page</w:t>
      </w:r>
      <w:proofErr w:type="spellEnd"/>
      <w:r>
        <w:t xml:space="preserve"> 5</w:t>
      </w:r>
      <w:r>
        <w:br/>
        <w:t>[12]</w:t>
      </w:r>
      <w:hyperlink r:id="rId20" w:tgtFrame="_blank" w:history="1">
        <w:r>
          <w:rPr>
            <w:rStyle w:val="Hyperlink"/>
          </w:rPr>
          <w:t>http://ec.europa.eu/health/archive/ph_overview/co_operation/mobility/docs/health_services_co108_en.pdf</w:t>
        </w:r>
      </w:hyperlink>
      <w:r>
        <w:t xml:space="preserve">, </w:t>
      </w:r>
      <w:proofErr w:type="spellStart"/>
      <w:r w:rsidR="00B97ED0">
        <w:t>page</w:t>
      </w:r>
      <w:proofErr w:type="spellEnd"/>
      <w:r>
        <w:t xml:space="preserve"> 5</w:t>
      </w:r>
      <w:r>
        <w:br/>
        <w:t>[13]</w:t>
      </w:r>
      <w:hyperlink r:id="rId21" w:tgtFrame="_blank" w:history="1">
        <w:r>
          <w:rPr>
            <w:rStyle w:val="Hyperlink"/>
          </w:rPr>
          <w:t>http://ec.europa.eu/health/archive/ph_overview/co_operation/mobility/docs/health_services_co108_en.pdf</w:t>
        </w:r>
      </w:hyperlink>
      <w:r>
        <w:t xml:space="preserve">, </w:t>
      </w:r>
      <w:proofErr w:type="spellStart"/>
      <w:r w:rsidR="00B97ED0">
        <w:t>page</w:t>
      </w:r>
      <w:proofErr w:type="spellEnd"/>
      <w:r>
        <w:t xml:space="preserve"> 6</w:t>
      </w:r>
      <w:r>
        <w:br/>
        <w:t xml:space="preserve">[14] </w:t>
      </w:r>
      <w:hyperlink r:id="rId22" w:tgtFrame="_blank" w:history="1">
        <w:r>
          <w:rPr>
            <w:rStyle w:val="Hyperlink"/>
          </w:rPr>
          <w:t>http://www.ohchr.org/EN/ProfessionalInterest/Pages/CRC.aspx</w:t>
        </w:r>
      </w:hyperlink>
      <w:r>
        <w:t>, Artikel 18</w:t>
      </w:r>
      <w:r>
        <w:br/>
        <w:t xml:space="preserve">[15] </w:t>
      </w:r>
      <w:hyperlink r:id="rId23" w:tgtFrame="_blank" w:history="1">
        <w:r>
          <w:rPr>
            <w:rStyle w:val="Hyperlink"/>
          </w:rPr>
          <w:t>https://treaties.un.org/doc/Publication/UNTS/Volume%20999/volume-999-I-14668-English.pdf</w:t>
        </w:r>
      </w:hyperlink>
      <w:r>
        <w:t>, Artikel 18, Seite 8.</w:t>
      </w:r>
      <w:r>
        <w:br/>
      </w:r>
      <w:r w:rsidRPr="00CF184E">
        <w:rPr>
          <w:lang w:val="en-GB"/>
        </w:rPr>
        <w:t xml:space="preserve">[16] </w:t>
      </w:r>
      <w:hyperlink r:id="rId24" w:tgtFrame="_blank" w:history="1">
        <w:r w:rsidRPr="00CF184E">
          <w:rPr>
            <w:rStyle w:val="Hyperlink"/>
            <w:lang w:val="en-GB"/>
          </w:rPr>
          <w:t>http://history.nih.gov/research/downloads/nuremberg.pdf</w:t>
        </w:r>
      </w:hyperlink>
      <w:r w:rsidRPr="00CF184E">
        <w:rPr>
          <w:lang w:val="en-GB"/>
        </w:rPr>
        <w:t xml:space="preserve">, </w:t>
      </w:r>
      <w:proofErr w:type="spellStart"/>
      <w:r w:rsidRPr="00CF184E">
        <w:rPr>
          <w:lang w:val="en-GB"/>
        </w:rPr>
        <w:t>Kapitel</w:t>
      </w:r>
      <w:proofErr w:type="spellEnd"/>
      <w:r w:rsidRPr="00CF184E">
        <w:rPr>
          <w:lang w:val="en-GB"/>
        </w:rPr>
        <w:t xml:space="preserve"> 1, page 1</w:t>
      </w:r>
      <w:r w:rsidRPr="00CF184E">
        <w:rPr>
          <w:lang w:val="en-GB"/>
        </w:rPr>
        <w:br/>
        <w:t xml:space="preserve">[17] </w:t>
      </w:r>
      <w:proofErr w:type="spellStart"/>
      <w:r w:rsidRPr="00CF184E">
        <w:rPr>
          <w:lang w:val="en-GB"/>
        </w:rPr>
        <w:t>Arlett</w:t>
      </w:r>
      <w:proofErr w:type="spellEnd"/>
      <w:r w:rsidRPr="00CF184E">
        <w:rPr>
          <w:lang w:val="en-GB"/>
        </w:rPr>
        <w:t xml:space="preserve">, </w:t>
      </w:r>
      <w:proofErr w:type="spellStart"/>
      <w:r w:rsidRPr="00CF184E">
        <w:rPr>
          <w:lang w:val="en-GB"/>
        </w:rPr>
        <w:t>Dr.</w:t>
      </w:r>
      <w:proofErr w:type="spellEnd"/>
      <w:r w:rsidRPr="00CF184E">
        <w:rPr>
          <w:lang w:val="en-GB"/>
        </w:rPr>
        <w:t xml:space="preserve"> Peter, Setting the Scene: New European Union Pharmacovigilance Legislation, November 2012, image 6 - (</w:t>
      </w:r>
      <w:hyperlink r:id="rId25" w:tgtFrame="_blank" w:history="1">
        <w:r w:rsidRPr="00CF184E">
          <w:rPr>
            <w:rStyle w:val="Hyperlink"/>
            <w:lang w:val="en-GB"/>
          </w:rPr>
          <w:t>http://www.ema.europa.eu/docs/en_GB/document_library/Presentation/2013/01/WC500137839.pdf</w:t>
        </w:r>
      </w:hyperlink>
      <w:r w:rsidRPr="00CF184E">
        <w:rPr>
          <w:lang w:val="en-GB"/>
        </w:rPr>
        <w:t xml:space="preserve">) </w:t>
      </w:r>
      <w:r>
        <w:rPr>
          <w:lang w:val="en-GB"/>
        </w:rPr>
        <w:t>a</w:t>
      </w:r>
      <w:r w:rsidRPr="00CF184E">
        <w:rPr>
          <w:lang w:val="en-GB"/>
        </w:rPr>
        <w:t>nd al</w:t>
      </w:r>
      <w:r>
        <w:rPr>
          <w:lang w:val="en-GB"/>
        </w:rPr>
        <w:t>so</w:t>
      </w:r>
      <w:r w:rsidRPr="00CF184E">
        <w:rPr>
          <w:lang w:val="en-GB"/>
        </w:rPr>
        <w:t xml:space="preserve"> </w:t>
      </w:r>
      <w:hyperlink r:id="rId26" w:tgtFrame="_blank" w:history="1">
        <w:r w:rsidRPr="00CF184E">
          <w:rPr>
            <w:rStyle w:val="Hyperlink"/>
            <w:lang w:val="en-GB"/>
          </w:rPr>
          <w:t>http://who-umc.org/DynPage.aspx?id=105196&amp;mn1=7347&amp;mn2=7489&amp;mn3=7248&amp;newsid=11241</w:t>
        </w:r>
      </w:hyperlink>
      <w:r w:rsidRPr="00CF184E">
        <w:rPr>
          <w:lang w:val="en-GB"/>
        </w:rPr>
        <w:br/>
        <w:t xml:space="preserve">[18] </w:t>
      </w:r>
      <w:hyperlink r:id="rId27" w:tgtFrame="_blank" w:history="1">
        <w:r w:rsidRPr="00CF184E">
          <w:rPr>
            <w:rStyle w:val="Hyperlink"/>
            <w:lang w:val="en-GB"/>
          </w:rPr>
          <w:t>http://www.ncbi.nlm.nih.gov/pubmed/16689555</w:t>
        </w:r>
      </w:hyperlink>
      <w:r w:rsidRPr="00CF184E">
        <w:rPr>
          <w:lang w:val="en-GB"/>
        </w:rPr>
        <w:t xml:space="preserve"> </w:t>
      </w:r>
      <w:r w:rsidRPr="00CF184E">
        <w:rPr>
          <w:lang w:val="en-GB"/>
        </w:rPr>
        <w:br/>
        <w:t xml:space="preserve">[19] </w:t>
      </w:r>
      <w:proofErr w:type="spellStart"/>
      <w:r w:rsidRPr="00CF184E">
        <w:rPr>
          <w:lang w:val="en-GB"/>
        </w:rPr>
        <w:t>Bruesewitz</w:t>
      </w:r>
      <w:proofErr w:type="spellEnd"/>
      <w:r w:rsidRPr="00CF184E">
        <w:rPr>
          <w:lang w:val="en-GB"/>
        </w:rPr>
        <w:t xml:space="preserve"> v. Wyeth LLC, 131 S. Ct. 1068, 179 L.Ed.2d 1 (2011), </w:t>
      </w:r>
      <w:hyperlink r:id="rId28" w:tgtFrame="_blank" w:history="1">
        <w:r w:rsidRPr="00CF184E">
          <w:rPr>
            <w:rStyle w:val="Hyperlink"/>
            <w:lang w:val="en-GB"/>
          </w:rPr>
          <w:t>http://www.supremecourt.gov/opinions/10pdf/09-152.pdf</w:t>
        </w:r>
      </w:hyperlink>
      <w:r w:rsidRPr="00CF184E">
        <w:rPr>
          <w:lang w:val="en-GB"/>
        </w:rPr>
        <w:t xml:space="preserve"> </w:t>
      </w:r>
      <w:r w:rsidRPr="00CF184E">
        <w:rPr>
          <w:lang w:val="en-GB"/>
        </w:rPr>
        <w:br/>
        <w:t xml:space="preserve">[20] </w:t>
      </w:r>
      <w:hyperlink r:id="rId29" w:tgtFrame="_blank" w:history="1">
        <w:r w:rsidRPr="00CF184E">
          <w:rPr>
            <w:rStyle w:val="Hyperlink"/>
            <w:lang w:val="en-GB"/>
          </w:rPr>
          <w:t>http://dejure.org/gesetze/StGB.html</w:t>
        </w:r>
      </w:hyperlink>
      <w:r w:rsidRPr="00CF184E">
        <w:rPr>
          <w:lang w:val="en-GB"/>
        </w:rPr>
        <w:t xml:space="preserve">, §§20 </w:t>
      </w:r>
      <w:r>
        <w:rPr>
          <w:lang w:val="en-GB"/>
        </w:rPr>
        <w:t>a</w:t>
      </w:r>
      <w:r w:rsidRPr="00CF184E">
        <w:rPr>
          <w:lang w:val="en-GB"/>
        </w:rPr>
        <w:t>nd 223 - 231</w:t>
      </w:r>
      <w:r w:rsidRPr="00CF184E">
        <w:rPr>
          <w:lang w:val="en-GB"/>
        </w:rPr>
        <w:br/>
        <w:t xml:space="preserve">[21] </w:t>
      </w:r>
      <w:hyperlink r:id="rId30" w:tgtFrame="_blank" w:history="1">
        <w:r w:rsidRPr="00CF184E">
          <w:rPr>
            <w:rStyle w:val="Hyperlink"/>
            <w:lang w:val="en-GB"/>
          </w:rPr>
          <w:t>http://www.vaccinesafety.edu/package_inserts.htm</w:t>
        </w:r>
      </w:hyperlink>
      <w:r w:rsidRPr="00CF184E">
        <w:rPr>
          <w:lang w:val="en-GB"/>
        </w:rPr>
        <w:t xml:space="preserve"> </w:t>
      </w:r>
      <w:r w:rsidRPr="00CF184E">
        <w:rPr>
          <w:lang w:val="en-GB"/>
        </w:rPr>
        <w:br/>
        <w:t>[22]</w:t>
      </w:r>
      <w:r>
        <w:rPr>
          <w:lang w:val="en-GB"/>
        </w:rPr>
        <w:t>e.g</w:t>
      </w:r>
      <w:r w:rsidRPr="00CF184E">
        <w:rPr>
          <w:lang w:val="en-GB"/>
        </w:rPr>
        <w:t xml:space="preserve">. </w:t>
      </w:r>
      <w:proofErr w:type="spellStart"/>
      <w:r>
        <w:rPr>
          <w:lang w:val="en-GB"/>
        </w:rPr>
        <w:t>vaxx</w:t>
      </w:r>
      <w:proofErr w:type="spellEnd"/>
      <w:r>
        <w:rPr>
          <w:lang w:val="en-GB"/>
        </w:rPr>
        <w:t>-rate</w:t>
      </w:r>
      <w:r w:rsidRPr="00CF184E">
        <w:rPr>
          <w:lang w:val="en-GB"/>
        </w:rPr>
        <w:t xml:space="preserve"> 97% in Scotland: </w:t>
      </w:r>
      <w:hyperlink r:id="rId31" w:tgtFrame="_blank" w:history="1">
        <w:r w:rsidRPr="00CF184E">
          <w:rPr>
            <w:rStyle w:val="Hyperlink"/>
            <w:lang w:val="en-GB"/>
          </w:rPr>
          <w:t>http://www.isdscotland.org/Health-Topics/Child-Health/publications/index.asp</w:t>
        </w:r>
      </w:hyperlink>
      <w:r w:rsidRPr="00CF184E">
        <w:rPr>
          <w:lang w:val="en-GB"/>
        </w:rPr>
        <w:t xml:space="preserve"> </w:t>
      </w:r>
      <w:r w:rsidRPr="00CF184E">
        <w:rPr>
          <w:lang w:val="en-GB"/>
        </w:rPr>
        <w:br/>
        <w:t xml:space="preserve">[23] </w:t>
      </w:r>
      <w:hyperlink r:id="rId32" w:tgtFrame="_blank" w:history="1">
        <w:r w:rsidRPr="00CF184E">
          <w:rPr>
            <w:rStyle w:val="Hyperlink"/>
            <w:lang w:val="en-GB"/>
          </w:rPr>
          <w:t>http://www.vaxchoicevt.com/science/studies-comparing-vaccinated-to-unvaccinated-</w:t>
        </w:r>
        <w:r w:rsidRPr="00CF184E">
          <w:rPr>
            <w:rStyle w:val="Hyperlink"/>
            <w:lang w:val="en-GB"/>
          </w:rPr>
          <w:lastRenderedPageBreak/>
          <w:t>populations/</w:t>
        </w:r>
      </w:hyperlink>
      <w:r w:rsidRPr="00CF184E">
        <w:rPr>
          <w:lang w:val="en-GB"/>
        </w:rPr>
        <w:t xml:space="preserve">, </w:t>
      </w:r>
      <w:hyperlink r:id="rId33" w:tgtFrame="_blank" w:history="1">
        <w:r w:rsidRPr="00CF184E">
          <w:rPr>
            <w:rStyle w:val="Hyperlink"/>
            <w:lang w:val="en-GB"/>
          </w:rPr>
          <w:t>http://www.efi-online.de/wp-content/uploads/2014/10/VaccineFreeChildrenHealthier.pdf</w:t>
        </w:r>
      </w:hyperlink>
      <w:r w:rsidRPr="00CF184E">
        <w:rPr>
          <w:lang w:val="en-GB"/>
        </w:rPr>
        <w:t xml:space="preserve"> </w:t>
      </w:r>
      <w:r w:rsidR="00DD3E21">
        <w:rPr>
          <w:lang w:val="en-GB"/>
        </w:rPr>
        <w:t>a</w:t>
      </w:r>
      <w:r w:rsidRPr="00CF184E">
        <w:rPr>
          <w:lang w:val="en-GB"/>
        </w:rPr>
        <w:t xml:space="preserve">nd </w:t>
      </w:r>
      <w:hyperlink r:id="rId34" w:tgtFrame="_blank" w:history="1">
        <w:r w:rsidRPr="00CF184E">
          <w:rPr>
            <w:rStyle w:val="Hyperlink"/>
            <w:lang w:val="en-GB"/>
          </w:rPr>
          <w:t>http://www.vaccinationcouncil.org/quick-compare-2/</w:t>
        </w:r>
      </w:hyperlink>
    </w:p>
    <w:p w14:paraId="4279605C" w14:textId="708CF156" w:rsidR="00CF184E" w:rsidRPr="00CF184E" w:rsidRDefault="00CF184E" w:rsidP="00CF184E">
      <w:pPr>
        <w:pStyle w:val="NormalWeb"/>
        <w:rPr>
          <w:lang w:val="en-GB"/>
        </w:rPr>
      </w:pPr>
      <w:r w:rsidRPr="00CF184E">
        <w:rPr>
          <w:lang w:val="en-GB"/>
        </w:rPr>
        <w:t>Petition letter to:</w:t>
      </w:r>
      <w:r w:rsidRPr="00CF184E">
        <w:rPr>
          <w:lang w:val="en-GB"/>
        </w:rPr>
        <w:br/>
      </w:r>
      <w:r>
        <w:rPr>
          <w:lang w:val="en-GB"/>
        </w:rPr>
        <w:t>European parliament</w:t>
      </w:r>
      <w:r w:rsidRPr="00CF184E">
        <w:rPr>
          <w:lang w:val="en-GB"/>
        </w:rPr>
        <w:br/>
      </w:r>
      <w:r>
        <w:rPr>
          <w:lang w:val="en-GB"/>
        </w:rPr>
        <w:t>European commission</w:t>
      </w:r>
      <w:r w:rsidRPr="00CF184E">
        <w:rPr>
          <w:lang w:val="en-GB"/>
        </w:rPr>
        <w:t xml:space="preserve"> </w:t>
      </w:r>
      <w:r w:rsidRPr="00CF184E">
        <w:rPr>
          <w:lang w:val="en-GB"/>
        </w:rPr>
        <w:br/>
      </w:r>
      <w:r>
        <w:rPr>
          <w:lang w:val="en-GB"/>
        </w:rPr>
        <w:t>European council</w:t>
      </w:r>
      <w:r w:rsidRPr="00CF184E">
        <w:rPr>
          <w:lang w:val="en-GB"/>
        </w:rPr>
        <w:br/>
        <w:t>Respect, promote and protect freedom of informed vaccination consent throughout Europe</w:t>
      </w:r>
    </w:p>
    <w:p w14:paraId="45727CAB" w14:textId="0FB3B26D" w:rsidR="00CF184E" w:rsidRPr="00CF184E" w:rsidRDefault="00CF184E" w:rsidP="00CF184E">
      <w:pPr>
        <w:pStyle w:val="NormalWeb"/>
        <w:rPr>
          <w:lang w:val="en-GB"/>
        </w:rPr>
      </w:pPr>
      <w:r w:rsidRPr="00CF184E">
        <w:rPr>
          <w:lang w:val="en-GB"/>
        </w:rPr>
        <w:t>Secretary European Forum for Vaccine Vigilance (EFVV) s</w:t>
      </w:r>
      <w:r>
        <w:rPr>
          <w:lang w:val="en-GB"/>
        </w:rPr>
        <w:t>tarted this petition</w:t>
      </w:r>
    </w:p>
    <w:p w14:paraId="04036F28" w14:textId="77777777" w:rsidR="000B0F7E" w:rsidRPr="00CF184E" w:rsidRDefault="00F07A50">
      <w:pPr>
        <w:rPr>
          <w:lang w:val="en-GB"/>
        </w:rPr>
      </w:pPr>
    </w:p>
    <w:sectPr w:rsidR="000B0F7E" w:rsidRPr="00CF18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5478"/>
    <w:multiLevelType w:val="hybridMultilevel"/>
    <w:tmpl w:val="8AE052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406860"/>
    <w:multiLevelType w:val="hybridMultilevel"/>
    <w:tmpl w:val="CC22B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180F0C"/>
    <w:multiLevelType w:val="hybridMultilevel"/>
    <w:tmpl w:val="D430DC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694E52"/>
    <w:multiLevelType w:val="hybridMultilevel"/>
    <w:tmpl w:val="FE163A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9F578A"/>
    <w:multiLevelType w:val="hybridMultilevel"/>
    <w:tmpl w:val="EF6A689A"/>
    <w:lvl w:ilvl="0" w:tplc="FA1C9D5A">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D577E1"/>
    <w:multiLevelType w:val="hybridMultilevel"/>
    <w:tmpl w:val="671AB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EC13FA"/>
    <w:multiLevelType w:val="hybridMultilevel"/>
    <w:tmpl w:val="16620C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F9242F"/>
    <w:multiLevelType w:val="hybridMultilevel"/>
    <w:tmpl w:val="6E182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4E"/>
    <w:rsid w:val="001608D3"/>
    <w:rsid w:val="0025418D"/>
    <w:rsid w:val="00290633"/>
    <w:rsid w:val="003C6241"/>
    <w:rsid w:val="006021A0"/>
    <w:rsid w:val="00730A10"/>
    <w:rsid w:val="00783C1F"/>
    <w:rsid w:val="00861EDA"/>
    <w:rsid w:val="00872025"/>
    <w:rsid w:val="00977AAF"/>
    <w:rsid w:val="009E1B51"/>
    <w:rsid w:val="00B97ED0"/>
    <w:rsid w:val="00C170D5"/>
    <w:rsid w:val="00CC07DA"/>
    <w:rsid w:val="00CF184E"/>
    <w:rsid w:val="00D74329"/>
    <w:rsid w:val="00DD3E21"/>
    <w:rsid w:val="00E939D8"/>
    <w:rsid w:val="00F07A50"/>
    <w:rsid w:val="00F21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E2ED"/>
  <w15:chartTrackingRefBased/>
  <w15:docId w15:val="{83E75110-B983-429B-A34A-7E15055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8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F184E"/>
    <w:rPr>
      <w:color w:val="0000FF"/>
      <w:u w:val="single"/>
    </w:rPr>
  </w:style>
  <w:style w:type="character" w:styleId="UnresolvedMention">
    <w:name w:val="Unresolved Mention"/>
    <w:basedOn w:val="DefaultParagraphFont"/>
    <w:uiPriority w:val="99"/>
    <w:semiHidden/>
    <w:unhideWhenUsed/>
    <w:rsid w:val="00CF184E"/>
    <w:rPr>
      <w:color w:val="605E5C"/>
      <w:shd w:val="clear" w:color="auto" w:fill="E1DFDD"/>
    </w:rPr>
  </w:style>
  <w:style w:type="character" w:styleId="FollowedHyperlink">
    <w:name w:val="FollowedHyperlink"/>
    <w:basedOn w:val="DefaultParagraphFont"/>
    <w:uiPriority w:val="99"/>
    <w:semiHidden/>
    <w:unhideWhenUsed/>
    <w:rsid w:val="00290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2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surveillance.org/images/dynamic/EE/V17N22/DAncona_tab1.jpg" TargetMode="External"/><Relationship Id="rId18" Type="http://schemas.openxmlformats.org/officeDocument/2006/relationships/hyperlink" Target="http://conventions.coe.int/Treaty/en/Treaties/Html/164.htm" TargetMode="External"/><Relationship Id="rId26" Type="http://schemas.openxmlformats.org/officeDocument/2006/relationships/hyperlink" Target="http://who-umc.org/DynPage.aspx?id=105196&amp;mn1=7347&amp;mn2=7489&amp;mn3=7248&amp;newsid=11241" TargetMode="External"/><Relationship Id="rId3" Type="http://schemas.openxmlformats.org/officeDocument/2006/relationships/settings" Target="settings.xml"/><Relationship Id="rId21" Type="http://schemas.openxmlformats.org/officeDocument/2006/relationships/hyperlink" Target="http://ec.europa.eu/health/archive/ph_overview/co_operation/mobility/docs/health_services_co108_en.pdf" TargetMode="External"/><Relationship Id="rId34" Type="http://schemas.openxmlformats.org/officeDocument/2006/relationships/hyperlink" Target="http://www.vaccinationcouncil.org/quick-compare-2/" TargetMode="External"/><Relationship Id="rId7" Type="http://schemas.openxmlformats.org/officeDocument/2006/relationships/hyperlink" Target="http://www.europarl.europa.eu/charter/pdf/text_en.pdf" TargetMode="External"/><Relationship Id="rId12" Type="http://schemas.openxmlformats.org/officeDocument/2006/relationships/hyperlink" Target="http://www.eurosurveillance.org/images/dynamic/EE/V17N22/DAncona_tab1.jpg" TargetMode="External"/><Relationship Id="rId17" Type="http://schemas.openxmlformats.org/officeDocument/2006/relationships/hyperlink" Target="http://conventions.coe.int/Treaty/en/Treaties/Html/164.htm" TargetMode="External"/><Relationship Id="rId25" Type="http://schemas.openxmlformats.org/officeDocument/2006/relationships/hyperlink" Target="http://www.ema.europa.eu/docs/en_GB/document_library/Presentation/2013/01/WC500137839.pdf" TargetMode="External"/><Relationship Id="rId33" Type="http://schemas.openxmlformats.org/officeDocument/2006/relationships/hyperlink" Target="http://www.efi-online.de/wp-content/uploads/2014/10/VaccineFreeChildrenHealthier.pdf" TargetMode="External"/><Relationship Id="rId2" Type="http://schemas.openxmlformats.org/officeDocument/2006/relationships/styles" Target="styles.xml"/><Relationship Id="rId16" Type="http://schemas.openxmlformats.org/officeDocument/2006/relationships/hyperlink" Target="http://www.europarl.europa.eu/charter/pdf/text_en.pdf" TargetMode="External"/><Relationship Id="rId20" Type="http://schemas.openxmlformats.org/officeDocument/2006/relationships/hyperlink" Target="http://ec.europa.eu/health/archive/ph_overview/co_operation/mobility/docs/health_services_co108_en.pdf" TargetMode="External"/><Relationship Id="rId29" Type="http://schemas.openxmlformats.org/officeDocument/2006/relationships/hyperlink" Target="http://dejure.org/gesetze/StGB.html" TargetMode="External"/><Relationship Id="rId1" Type="http://schemas.openxmlformats.org/officeDocument/2006/relationships/numbering" Target="numbering.xml"/><Relationship Id="rId6" Type="http://schemas.openxmlformats.org/officeDocument/2006/relationships/hyperlink" Target="http://chng.it/hvBzYHpZJ2" TargetMode="External"/><Relationship Id="rId11" Type="http://schemas.openxmlformats.org/officeDocument/2006/relationships/hyperlink" Target="http://en.wikipedia.org/wiki/List_of_European_countries_by_population" TargetMode="External"/><Relationship Id="rId24" Type="http://schemas.openxmlformats.org/officeDocument/2006/relationships/hyperlink" Target="http://history.nih.gov/research/downloads/nuremberg.pdf" TargetMode="External"/><Relationship Id="rId32" Type="http://schemas.openxmlformats.org/officeDocument/2006/relationships/hyperlink" Target="http://www.vaxchoicevt.com/science/studies-comparing-vaccinated-to-unvaccinated-populations/" TargetMode="External"/><Relationship Id="rId5" Type="http://schemas.openxmlformats.org/officeDocument/2006/relationships/hyperlink" Target="http://chng.it/hvBzYHpZJ2" TargetMode="External"/><Relationship Id="rId15" Type="http://schemas.openxmlformats.org/officeDocument/2006/relationships/hyperlink" Target="http://www.europarl.europa.eu/charter/pdf/text_en.pdf" TargetMode="External"/><Relationship Id="rId23" Type="http://schemas.openxmlformats.org/officeDocument/2006/relationships/hyperlink" Target="https://treaties.un.org/doc/Publication/UNTS/Volume%20999/volume-999-I-14668-English.pdf" TargetMode="External"/><Relationship Id="rId28" Type="http://schemas.openxmlformats.org/officeDocument/2006/relationships/hyperlink" Target="http://www.supremecourt.gov/opinions/10pdf/09-152.pdf" TargetMode="External"/><Relationship Id="rId36" Type="http://schemas.openxmlformats.org/officeDocument/2006/relationships/theme" Target="theme/theme1.xml"/><Relationship Id="rId10" Type="http://schemas.openxmlformats.org/officeDocument/2006/relationships/hyperlink" Target="http://www.supremecourt.gov/opinions/10pdf/09-152.pdf" TargetMode="External"/><Relationship Id="rId19" Type="http://schemas.openxmlformats.org/officeDocument/2006/relationships/hyperlink" Target="http://ec.europa.eu/health/archive/ph_overview/co_operation/mobility/docs/health_services_co108_en.pdf" TargetMode="External"/><Relationship Id="rId31" Type="http://schemas.openxmlformats.org/officeDocument/2006/relationships/hyperlink" Target="http://www.isdscotland.org/Health-Topics/Child-Health/publications/index.asp" TargetMode="External"/><Relationship Id="rId4" Type="http://schemas.openxmlformats.org/officeDocument/2006/relationships/webSettings" Target="webSettings.xml"/><Relationship Id="rId9" Type="http://schemas.openxmlformats.org/officeDocument/2006/relationships/hyperlink" Target="http://www.eurosurveillance.org/images/dynamic/EE/V17N22/DAncona_tab1.jpg" TargetMode="External"/><Relationship Id="rId14" Type="http://schemas.openxmlformats.org/officeDocument/2006/relationships/hyperlink" Target="http://www.europarl.europa.eu/charter/pdf/text_en.pdf" TargetMode="External"/><Relationship Id="rId22" Type="http://schemas.openxmlformats.org/officeDocument/2006/relationships/hyperlink" Target="http://www.ohchr.org/EN/ProfessionalInterest/Pages/CRC.aspx" TargetMode="External"/><Relationship Id="rId27" Type="http://schemas.openxmlformats.org/officeDocument/2006/relationships/hyperlink" Target="http://www.ncbi.nlm.nih.gov/pubmed/16689555" TargetMode="External"/><Relationship Id="rId30" Type="http://schemas.openxmlformats.org/officeDocument/2006/relationships/hyperlink" Target="http://www.vaccinesafety.edu/package_inserts.htm" TargetMode="External"/><Relationship Id="rId35" Type="http://schemas.openxmlformats.org/officeDocument/2006/relationships/fontTable" Target="fontTable.xml"/><Relationship Id="rId8" Type="http://schemas.openxmlformats.org/officeDocument/2006/relationships/hyperlink" Target="http://en.wikipedia.org/wiki/List_of_European_countries_by_populati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2200</Words>
  <Characters>12540</Characters>
  <Application>Microsoft Office Word</Application>
  <DocSecurity>0</DocSecurity>
  <Lines>104</Lines>
  <Paragraphs>29</Paragraphs>
  <ScaleCrop>false</ScaleCrop>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Eilers</dc:creator>
  <cp:keywords/>
  <dc:description/>
  <cp:lastModifiedBy>knauss knauss</cp:lastModifiedBy>
  <cp:revision>2</cp:revision>
  <dcterms:created xsi:type="dcterms:W3CDTF">2020-05-17T19:35:00Z</dcterms:created>
  <dcterms:modified xsi:type="dcterms:W3CDTF">2020-05-17T19:35:00Z</dcterms:modified>
</cp:coreProperties>
</file>